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E6242" w14:textId="69575376" w:rsidR="009134FB" w:rsidRDefault="003D04B6" w:rsidP="00945D9D">
      <w:pPr>
        <w:pStyle w:val="Nagwek2"/>
      </w:pPr>
      <w:r>
        <w:t>Pierwszy slajd:</w:t>
      </w:r>
    </w:p>
    <w:p w14:paraId="00C68571" w14:textId="1F4C8E00" w:rsidR="001834B5" w:rsidRPr="001834B5" w:rsidRDefault="003D04B6" w:rsidP="001834B5">
      <w:pPr>
        <w:pStyle w:val="NormalnyWeb"/>
        <w:rPr>
          <w:rFonts w:asciiTheme="minorHAnsi" w:hAnsiTheme="minorHAnsi" w:cstheme="minorHAnsi"/>
          <w:spacing w:val="-15"/>
        </w:rPr>
      </w:pPr>
      <w:r w:rsidRPr="001834B5">
        <w:rPr>
          <w:rFonts w:asciiTheme="minorHAnsi" w:hAnsiTheme="minorHAnsi" w:cstheme="minorHAnsi"/>
        </w:rPr>
        <w:t>Tekst:</w:t>
      </w:r>
      <w:r w:rsidR="001834B5" w:rsidRPr="001834B5">
        <w:rPr>
          <w:rFonts w:asciiTheme="minorHAnsi" w:hAnsiTheme="minorHAnsi" w:cstheme="minorHAnsi"/>
        </w:rPr>
        <w:t xml:space="preserve"> Nowy priorytet. </w:t>
      </w:r>
      <w:r w:rsidR="001834B5" w:rsidRPr="001834B5">
        <w:rPr>
          <w:rFonts w:asciiTheme="minorHAnsi" w:hAnsiTheme="minorHAnsi" w:cstheme="minorHAnsi"/>
          <w:spacing w:val="-15"/>
        </w:rPr>
        <w:t>Fundusze Europejskie na zwiększenie potencjału przemysłu obronnego</w:t>
      </w:r>
    </w:p>
    <w:p w14:paraId="1E178170" w14:textId="19D518A7" w:rsidR="003D04B6" w:rsidRDefault="00945D9D" w:rsidP="00945D9D">
      <w:r>
        <w:t xml:space="preserve">Zdjęcie przedstawia </w:t>
      </w:r>
      <w:r w:rsidR="001834B5">
        <w:t>brodatego operatora sił specjalnych, trzymającego karabin w pozycji gotowości. Żołnierz jest ubrany w pełny kamuflaż MultiCam i nosi hełm balistyczny z zamontowanym zaawansowanym systemem optoelektronicznym oraz aktywnymi ochronnikami słuchu. Jest on wyposażony w ciężką kamizelkę taktyczną z licznymi ładownicami, co podkreśla jego gotowość operacyjną.</w:t>
      </w:r>
    </w:p>
    <w:p w14:paraId="30EB8536" w14:textId="6EFCB71C" w:rsidR="00945D9D" w:rsidRDefault="00F55FF9" w:rsidP="00945D9D">
      <w:pPr>
        <w:pStyle w:val="Nagwek2"/>
      </w:pPr>
      <w:r>
        <w:t>Drugi</w:t>
      </w:r>
      <w:r w:rsidR="00945D9D">
        <w:t xml:space="preserve"> slajd:</w:t>
      </w:r>
    </w:p>
    <w:p w14:paraId="0A671A4E" w14:textId="6449D486" w:rsidR="00945D9D" w:rsidRDefault="00945D9D" w:rsidP="00945D9D">
      <w:r>
        <w:t xml:space="preserve">Tekst: </w:t>
      </w:r>
      <w:r w:rsidR="001834B5">
        <w:t>Mi-17 odchodzi na emeryturę. Pierwsze nabory ruszają w 2026 r.</w:t>
      </w:r>
    </w:p>
    <w:p w14:paraId="4A58CB44" w14:textId="2D161613" w:rsidR="001834B5" w:rsidRDefault="001834B5" w:rsidP="00945D9D">
      <w:r>
        <w:t>Zdjęcie przedstawia wojskowy śmigłowiec transportowy Mi-17 sfilmowany od frontu na płycie lotniska w warunkach nocnych. Maszyna ma włączone</w:t>
      </w:r>
      <w:r w:rsidR="00C465C5">
        <w:t>, zielone i czerwone,</w:t>
      </w:r>
      <w:r>
        <w:t xml:space="preserve"> światła pozycyjne oraz pracujący wirnik główny, którego łopaty tworzą efekt płynnego, świetlnego kręgu na tle rozgwieżdżonego nieba. W tle po obu stronach widoczne są elementy infrastruktury lotniskowej i wojskowej.</w:t>
      </w:r>
    </w:p>
    <w:p w14:paraId="04114686" w14:textId="1735C63A" w:rsidR="00945D9D" w:rsidRDefault="00F55FF9" w:rsidP="00945D9D">
      <w:pPr>
        <w:pStyle w:val="Nagwek2"/>
      </w:pPr>
      <w:r>
        <w:t>Trzeci</w:t>
      </w:r>
      <w:r w:rsidR="00945D9D">
        <w:t xml:space="preserve"> slajd:</w:t>
      </w:r>
    </w:p>
    <w:p w14:paraId="4E28865B" w14:textId="741B3DE4" w:rsidR="00945D9D" w:rsidRDefault="00945D9D" w:rsidP="00945D9D">
      <w:r>
        <w:t xml:space="preserve">Tekst: </w:t>
      </w:r>
      <w:r w:rsidR="001834B5">
        <w:t>Projekty muszą być realizowane na terenie województwa śląskiego.</w:t>
      </w:r>
    </w:p>
    <w:p w14:paraId="4257FB97" w14:textId="7D43CDEB" w:rsidR="001834B5" w:rsidRDefault="001834B5" w:rsidP="00945D9D">
      <w:r>
        <w:t>Zdjęcie przedstawia widok z lotu ptaka na Kopiec Wyzwolenia w Piekarach Śląskich otoczony malowniczymi, zielono-żółtymi polami rzepaku w świetle zachodzącego słońca. Na szczycie zielonego kopca powiewa polska flaga, a krętą ścieżką wchodzą zwiedzający. U podnóża widać wybrukowany plac z infrastrukturą towarzyszącą oraz prowadzącą obok drogę.</w:t>
      </w:r>
    </w:p>
    <w:p w14:paraId="36B1D0B8" w14:textId="52279819" w:rsidR="00945D9D" w:rsidRDefault="00F55FF9" w:rsidP="00945D9D">
      <w:pPr>
        <w:pStyle w:val="Nagwek2"/>
      </w:pPr>
      <w:r>
        <w:t>Czwarty</w:t>
      </w:r>
      <w:r w:rsidR="00945D9D">
        <w:t xml:space="preserve"> slajd:</w:t>
      </w:r>
    </w:p>
    <w:p w14:paraId="2C34984F" w14:textId="19386EC8" w:rsidR="00945D9D" w:rsidRDefault="00945D9D" w:rsidP="001834B5">
      <w:r>
        <w:t xml:space="preserve">Tekst: </w:t>
      </w:r>
      <w:r w:rsidR="0093709E">
        <w:t>15.01 Zwiększenie potencjału przemysłu obronnego. Od 22 października 2026 do 17 grudnia 2026.</w:t>
      </w:r>
    </w:p>
    <w:p w14:paraId="5C394F00" w14:textId="65F502C5" w:rsidR="0093709E" w:rsidRDefault="0093709E" w:rsidP="001834B5">
      <w:r>
        <w:t xml:space="preserve">Zdjęcie przedstawia snajpera w gęstym kamuflażu maskującym </w:t>
      </w:r>
      <w:r w:rsidR="00490CCF">
        <w:t>g</w:t>
      </w:r>
      <w:r>
        <w:t xml:space="preserve">hillie </w:t>
      </w:r>
      <w:r w:rsidR="00490CCF">
        <w:t>s</w:t>
      </w:r>
      <w:r>
        <w:t>uit z gałęziami i liśćmi</w:t>
      </w:r>
      <w:r w:rsidR="00A24AE5">
        <w:t>.</w:t>
      </w:r>
      <w:r>
        <w:t xml:space="preserve"> Ukryty strzelec z pomalowaną twarzą celuje z karabinu wyborowego wyposażonego w celownik </w:t>
      </w:r>
      <w:r w:rsidR="00A24AE5">
        <w:t>optyczny</w:t>
      </w:r>
      <w:r>
        <w:t xml:space="preserve"> bezpośrednio w stronę obiektywu. Kadr skupia się na jego uważnym, czujnym spojrzeniu i precyzyjnie wymierzonej broni.</w:t>
      </w:r>
    </w:p>
    <w:p w14:paraId="1709F42F" w14:textId="43C1EB67" w:rsidR="00945D9D" w:rsidRDefault="00F55FF9" w:rsidP="00945D9D">
      <w:pPr>
        <w:pStyle w:val="Nagwek2"/>
      </w:pPr>
      <w:r>
        <w:t>Piąty</w:t>
      </w:r>
      <w:r w:rsidR="00945D9D">
        <w:t xml:space="preserve"> slajd:</w:t>
      </w:r>
    </w:p>
    <w:p w14:paraId="6E8A859C" w14:textId="2EA18812" w:rsidR="00945D9D" w:rsidRDefault="00945D9D" w:rsidP="002D0D6D">
      <w:r>
        <w:t xml:space="preserve">Tekst: </w:t>
      </w:r>
      <w:r w:rsidR="0093709E">
        <w:t>Nabór dla DUŻYCH przedsiębiorstw, które już dostarczają produkty lub świadczą usługi dla sił zbrojnych.</w:t>
      </w:r>
    </w:p>
    <w:p w14:paraId="104FD241" w14:textId="1CF54EC7" w:rsidR="0093709E" w:rsidRDefault="0093709E" w:rsidP="002D0D6D">
      <w:r>
        <w:t xml:space="preserve">Zdjęcie przedstawia skoczka spadochronowego w wojskowym mundurze i ekwipunku, opadającego głową w dół w swobodnym locie na tle pochmurnego nieba. Obok niego na </w:t>
      </w:r>
      <w:r>
        <w:lastRenderedPageBreak/>
        <w:t>chmurach widoczny jest cień śmigłowca otoczony barwnym zjawiskiem optycznym – widmem</w:t>
      </w:r>
      <w:r w:rsidR="00327CAD">
        <w:t xml:space="preserve"> Brockenu</w:t>
      </w:r>
      <w:r>
        <w:t>. Dynamiczne ujęcie ukazuje postać w locie akrobatycznym.</w:t>
      </w:r>
    </w:p>
    <w:p w14:paraId="7DFD911F" w14:textId="3B773A35" w:rsidR="002D0D6D" w:rsidRDefault="00F55FF9" w:rsidP="002D0D6D">
      <w:pPr>
        <w:pStyle w:val="Nagwek2"/>
      </w:pPr>
      <w:r>
        <w:t>Szósty</w:t>
      </w:r>
      <w:r w:rsidR="002D0D6D">
        <w:t xml:space="preserve"> slajd:</w:t>
      </w:r>
    </w:p>
    <w:p w14:paraId="0E996D7F" w14:textId="5464BA5E" w:rsidR="002D0D6D" w:rsidRDefault="002D0D6D" w:rsidP="002D0D6D">
      <w:r>
        <w:t xml:space="preserve">Tekst: </w:t>
      </w:r>
      <w:r w:rsidR="0093709E">
        <w:t>Budżet naboru 44,5 mln zł. Maksymalny poziom dofinansowania 95%. Maksymalny czas realizacji projektu — 2 lata. Okres trwałości — 5 lat.</w:t>
      </w:r>
    </w:p>
    <w:p w14:paraId="4D558A4B" w14:textId="021E2554" w:rsidR="0093709E" w:rsidRDefault="0093709E" w:rsidP="002D0D6D">
      <w:r>
        <w:t xml:space="preserve">Zdjęcie przedstawia graficzną ilustrację na granatowym tle z kręgiem żółtych gwiazd Unii Europejskiej, z którego w górę wzbijają się </w:t>
      </w:r>
      <w:r w:rsidR="00327CAD">
        <w:t>samoloty</w:t>
      </w:r>
      <w:r>
        <w:t xml:space="preserve"> złożone z banknotów euro. Każdy zwinięty w kształt rakiety banknot pozostawia za sobą jasny, świetlny ślad smug ciągowych. Całość kompozycji symbolizuje dynamiczny wzrost gospodarczy oraz europejskie wsparcie finansowe.</w:t>
      </w:r>
    </w:p>
    <w:p w14:paraId="729F5EBB" w14:textId="7C08660B" w:rsidR="002D0D6D" w:rsidRDefault="00F55FF9" w:rsidP="002D0D6D">
      <w:pPr>
        <w:pStyle w:val="Nagwek2"/>
      </w:pPr>
      <w:r>
        <w:t>Siódmy</w:t>
      </w:r>
      <w:r w:rsidR="002D0D6D">
        <w:t xml:space="preserve"> slajd:</w:t>
      </w:r>
    </w:p>
    <w:p w14:paraId="67EDF840" w14:textId="77777777" w:rsidR="0093709E" w:rsidRPr="0093709E" w:rsidRDefault="002D0D6D" w:rsidP="0093709E">
      <w:pPr>
        <w:pStyle w:val="NormalnyWeb"/>
        <w:rPr>
          <w:rFonts w:asciiTheme="minorHAnsi" w:hAnsiTheme="minorHAnsi" w:cstheme="minorHAnsi"/>
        </w:rPr>
      </w:pPr>
      <w:r w:rsidRPr="0093709E">
        <w:rPr>
          <w:rFonts w:asciiTheme="minorHAnsi" w:hAnsiTheme="minorHAnsi" w:cstheme="minorHAnsi"/>
        </w:rPr>
        <w:t xml:space="preserve">Tekst: </w:t>
      </w:r>
      <w:r w:rsidR="0093709E" w:rsidRPr="0093709E">
        <w:rPr>
          <w:rFonts w:asciiTheme="minorHAnsi" w:hAnsiTheme="minorHAnsi" w:cstheme="minorHAnsi"/>
        </w:rPr>
        <w:t>Inwestycje początkowe. Musisz wybrać co najmniej jedną z CZTERECH inwestycji początkowych:</w:t>
      </w:r>
    </w:p>
    <w:p w14:paraId="2F59A1F7" w14:textId="77777777" w:rsidR="0093709E" w:rsidRPr="0093709E" w:rsidRDefault="0093709E" w:rsidP="0093709E">
      <w:pPr>
        <w:pStyle w:val="NormalnyWeb"/>
        <w:numPr>
          <w:ilvl w:val="0"/>
          <w:numId w:val="14"/>
        </w:numPr>
        <w:rPr>
          <w:rFonts w:asciiTheme="minorHAnsi" w:hAnsiTheme="minorHAnsi" w:cstheme="minorHAnsi"/>
        </w:rPr>
      </w:pPr>
      <w:r w:rsidRPr="0093709E">
        <w:rPr>
          <w:rFonts w:asciiTheme="minorHAnsi" w:hAnsiTheme="minorHAnsi" w:cstheme="minorHAnsi"/>
        </w:rPr>
        <w:t>stwórz nowy zakład</w:t>
      </w:r>
    </w:p>
    <w:p w14:paraId="1CA75E18" w14:textId="77777777" w:rsidR="0093709E" w:rsidRPr="0093709E" w:rsidRDefault="0093709E" w:rsidP="0093709E">
      <w:pPr>
        <w:pStyle w:val="NormalnyWeb"/>
        <w:numPr>
          <w:ilvl w:val="0"/>
          <w:numId w:val="14"/>
        </w:numPr>
        <w:rPr>
          <w:rFonts w:asciiTheme="minorHAnsi" w:hAnsiTheme="minorHAnsi" w:cstheme="minorHAnsi"/>
        </w:rPr>
      </w:pPr>
      <w:r w:rsidRPr="0093709E">
        <w:rPr>
          <w:rFonts w:asciiTheme="minorHAnsi" w:hAnsiTheme="minorHAnsi" w:cstheme="minorHAnsi"/>
        </w:rPr>
        <w:t>zaplanuj zasadniczą zmianę produkcji lub świadczenia usług</w:t>
      </w:r>
    </w:p>
    <w:p w14:paraId="5BD17EA2" w14:textId="77777777" w:rsidR="0093709E" w:rsidRPr="0093709E" w:rsidRDefault="0093709E" w:rsidP="0093709E">
      <w:pPr>
        <w:pStyle w:val="NormalnyWeb"/>
        <w:numPr>
          <w:ilvl w:val="0"/>
          <w:numId w:val="14"/>
        </w:numPr>
        <w:rPr>
          <w:rFonts w:asciiTheme="minorHAnsi" w:hAnsiTheme="minorHAnsi" w:cstheme="minorHAnsi"/>
        </w:rPr>
      </w:pPr>
      <w:r w:rsidRPr="0093709E">
        <w:rPr>
          <w:rFonts w:asciiTheme="minorHAnsi" w:hAnsiTheme="minorHAnsi" w:cstheme="minorHAnsi"/>
        </w:rPr>
        <w:t>wprowadź nowe produkty lub usługi</w:t>
      </w:r>
    </w:p>
    <w:p w14:paraId="0EF3E45F" w14:textId="48E9E161" w:rsidR="0093709E" w:rsidRDefault="0093709E" w:rsidP="0093709E">
      <w:pPr>
        <w:pStyle w:val="NormalnyWeb"/>
        <w:numPr>
          <w:ilvl w:val="0"/>
          <w:numId w:val="14"/>
        </w:numPr>
        <w:rPr>
          <w:rFonts w:asciiTheme="minorHAnsi" w:hAnsiTheme="minorHAnsi" w:cstheme="minorHAnsi"/>
        </w:rPr>
      </w:pPr>
      <w:r w:rsidRPr="0093709E">
        <w:rPr>
          <w:rFonts w:asciiTheme="minorHAnsi" w:hAnsiTheme="minorHAnsi" w:cstheme="minorHAnsi"/>
        </w:rPr>
        <w:t>zwiększ zdolności produkcyjne lub usługowe</w:t>
      </w:r>
      <w:r>
        <w:rPr>
          <w:rFonts w:asciiTheme="minorHAnsi" w:hAnsiTheme="minorHAnsi" w:cstheme="minorHAnsi"/>
        </w:rPr>
        <w:t>.</w:t>
      </w:r>
    </w:p>
    <w:p w14:paraId="7CE31E24" w14:textId="31DF2CBD" w:rsidR="00945D9D" w:rsidRPr="0093709E" w:rsidRDefault="0093709E" w:rsidP="0093709E">
      <w:pPr>
        <w:rPr>
          <w:rFonts w:cstheme="minorHAnsi"/>
        </w:rPr>
      </w:pPr>
      <w:r>
        <w:t>Zdjęcie przedstawia kobietę pracującą w nowoczesnym warsztacie lub laboratorium technologicznym, pakującą elementy do kartonowego pudełka przy stole montażowym. Na blacie widoczne są szkielety dronów, narzędzia oraz komponenty elektroniczne, a w tle pracuje druga osoba. Kadr ukazujący proces składania nowoczesnego sprzętu podkreśla innowacyjny charakter produkcji.</w:t>
      </w:r>
    </w:p>
    <w:p w14:paraId="38B935D8" w14:textId="2FB3888F" w:rsidR="00517AF2" w:rsidRDefault="00F55FF9" w:rsidP="00517AF2">
      <w:pPr>
        <w:pStyle w:val="Nagwek2"/>
      </w:pPr>
      <w:r>
        <w:t>Ósmy</w:t>
      </w:r>
      <w:r w:rsidR="00517AF2">
        <w:t xml:space="preserve"> slajd:</w:t>
      </w:r>
    </w:p>
    <w:p w14:paraId="516E4304" w14:textId="77777777" w:rsidR="0093709E" w:rsidRDefault="00CD2B59" w:rsidP="00CD2B59">
      <w:r>
        <w:t xml:space="preserve">Tekst: </w:t>
      </w:r>
      <w:r w:rsidR="0093709E">
        <w:t xml:space="preserve">Koszty kwalifikowalne: </w:t>
      </w:r>
    </w:p>
    <w:p w14:paraId="712A4786" w14:textId="24B1BB61" w:rsidR="0093709E" w:rsidRDefault="0093709E" w:rsidP="0093709E">
      <w:pPr>
        <w:pStyle w:val="Akapitzlist"/>
        <w:numPr>
          <w:ilvl w:val="0"/>
          <w:numId w:val="15"/>
        </w:numPr>
      </w:pPr>
      <w:r>
        <w:t xml:space="preserve">Materiały i roboty budowlane </w:t>
      </w:r>
    </w:p>
    <w:p w14:paraId="1146C0C5" w14:textId="77777777" w:rsidR="0093709E" w:rsidRDefault="0093709E" w:rsidP="0093709E">
      <w:pPr>
        <w:pStyle w:val="Akapitzlist"/>
        <w:numPr>
          <w:ilvl w:val="0"/>
          <w:numId w:val="15"/>
        </w:numPr>
      </w:pPr>
      <w:r>
        <w:t xml:space="preserve">Maszyny, urządzenia </w:t>
      </w:r>
    </w:p>
    <w:p w14:paraId="66B7652F" w14:textId="77777777" w:rsidR="0093709E" w:rsidRDefault="0093709E" w:rsidP="0093709E">
      <w:pPr>
        <w:pStyle w:val="Akapitzlist"/>
        <w:numPr>
          <w:ilvl w:val="0"/>
          <w:numId w:val="15"/>
        </w:numPr>
      </w:pPr>
      <w:r>
        <w:t xml:space="preserve">Oprogramowanie, licencje </w:t>
      </w:r>
    </w:p>
    <w:p w14:paraId="11F3664B" w14:textId="0E0DD4EF" w:rsidR="00CD2B59" w:rsidRDefault="0093709E" w:rsidP="0093709E">
      <w:pPr>
        <w:pStyle w:val="Akapitzlist"/>
        <w:numPr>
          <w:ilvl w:val="0"/>
          <w:numId w:val="15"/>
        </w:numPr>
      </w:pPr>
      <w:r>
        <w:t>Szkolenia pracowników.</w:t>
      </w:r>
    </w:p>
    <w:p w14:paraId="07420B7E" w14:textId="506268C7" w:rsidR="0093709E" w:rsidRDefault="0093709E" w:rsidP="0093709E">
      <w:r>
        <w:t>Zdjęcie przedstawia ramię robota przemysłowego podczas precyzyjnego procesu spawania metalowych elementów na hali produkcyjnej. Z miejsca cięcia dynamicznie tryskają jasne iskry, rozświetlając ciemne, niebieskawe tło stanowiska zautomatyzowanego. Kadr akcentuje zaawansowaną technologię, przemysł oraz nowoczesne procesy wytwórcze.</w:t>
      </w:r>
    </w:p>
    <w:p w14:paraId="1916BA19" w14:textId="6C12F215" w:rsidR="00652B84" w:rsidRDefault="00652B84" w:rsidP="00652B84">
      <w:pPr>
        <w:pStyle w:val="Nagwek2"/>
      </w:pPr>
      <w:r>
        <w:t>Dziewiąty slajd:</w:t>
      </w:r>
    </w:p>
    <w:p w14:paraId="2F9B438B" w14:textId="4F3FBB3B" w:rsidR="00CD2B59" w:rsidRDefault="00CD2B59" w:rsidP="0093709E">
      <w:r>
        <w:t xml:space="preserve">Tekst: </w:t>
      </w:r>
      <w:r w:rsidR="0093709E">
        <w:t>Sprawdź, na jakie projekty możesz przeznaczyć dofinansowanie.</w:t>
      </w:r>
    </w:p>
    <w:p w14:paraId="76F83C59" w14:textId="68198AF2" w:rsidR="0093709E" w:rsidRDefault="0093709E" w:rsidP="0093709E">
      <w:r>
        <w:lastRenderedPageBreak/>
        <w:t>Film przedstawia żołnierza w mundurze</w:t>
      </w:r>
      <w:r w:rsidR="00E8150A">
        <w:t xml:space="preserve"> polowym</w:t>
      </w:r>
      <w:r>
        <w:t xml:space="preserve"> i czapce z daszkiem, stojącego na piaszczystym terenie i celującego z ręcznej broni antydronowej w stronę unoszącego się w powietrzu bezzałogowca. W trakcie trwania nagrania żołnierz skutecznie neutralizuje drona, sprowadzając go bezpiecznie na ziemię. Akcja rozgrywa się na otwartym poligonie pod lekko zachmurzonym niebem.</w:t>
      </w:r>
    </w:p>
    <w:p w14:paraId="6B1CA066" w14:textId="77777777" w:rsidR="00652B84" w:rsidRDefault="00652B84" w:rsidP="00652B84">
      <w:pPr>
        <w:pStyle w:val="Nagwek2"/>
      </w:pPr>
      <w:r>
        <w:t>Dziesiąty slajd:</w:t>
      </w:r>
    </w:p>
    <w:p w14:paraId="5D1781D3" w14:textId="461E5D07" w:rsidR="002E7279" w:rsidRPr="002E7279" w:rsidRDefault="00CD2B59" w:rsidP="002E7279">
      <w:pPr>
        <w:pStyle w:val="NormalnyWeb"/>
        <w:rPr>
          <w:rFonts w:asciiTheme="minorHAnsi" w:hAnsiTheme="minorHAnsi" w:cstheme="minorHAnsi"/>
        </w:rPr>
      </w:pPr>
      <w:r w:rsidRPr="002E7279">
        <w:rPr>
          <w:rFonts w:asciiTheme="minorHAnsi" w:hAnsiTheme="minorHAnsi" w:cstheme="minorHAnsi"/>
        </w:rPr>
        <w:t xml:space="preserve">Tekst: </w:t>
      </w:r>
      <w:r w:rsidR="002E7279" w:rsidRPr="002E7279">
        <w:rPr>
          <w:rFonts w:asciiTheme="minorHAnsi" w:hAnsiTheme="minorHAnsi" w:cstheme="minorHAnsi"/>
        </w:rPr>
        <w:t>Między innymi</w:t>
      </w:r>
      <w:r w:rsidR="009615F4">
        <w:rPr>
          <w:rFonts w:asciiTheme="minorHAnsi" w:hAnsiTheme="minorHAnsi" w:cstheme="minorHAnsi"/>
        </w:rPr>
        <w:t xml:space="preserve"> dotyczące</w:t>
      </w:r>
      <w:r w:rsidR="002E7279" w:rsidRPr="002E7279">
        <w:rPr>
          <w:rFonts w:asciiTheme="minorHAnsi" w:hAnsiTheme="minorHAnsi" w:cstheme="minorHAnsi"/>
        </w:rPr>
        <w:t>:</w:t>
      </w:r>
    </w:p>
    <w:p w14:paraId="69DC6633" w14:textId="5CD45CDD" w:rsidR="002E7279" w:rsidRPr="002E7279" w:rsidRDefault="002E7279" w:rsidP="002E7279">
      <w:pPr>
        <w:pStyle w:val="NormalnyWeb"/>
        <w:numPr>
          <w:ilvl w:val="0"/>
          <w:numId w:val="16"/>
        </w:numPr>
        <w:rPr>
          <w:rFonts w:asciiTheme="minorHAnsi" w:hAnsiTheme="minorHAnsi" w:cstheme="minorHAnsi"/>
        </w:rPr>
      </w:pPr>
      <w:r w:rsidRPr="002E7279">
        <w:rPr>
          <w:rFonts w:asciiTheme="minorHAnsi" w:hAnsiTheme="minorHAnsi" w:cstheme="minorHAnsi"/>
        </w:rPr>
        <w:t>amunicj</w:t>
      </w:r>
      <w:r w:rsidR="009615F4">
        <w:rPr>
          <w:rFonts w:asciiTheme="minorHAnsi" w:hAnsiTheme="minorHAnsi" w:cstheme="minorHAnsi"/>
        </w:rPr>
        <w:t>i</w:t>
      </w:r>
    </w:p>
    <w:p w14:paraId="4749979B" w14:textId="17BF317F" w:rsidR="002E7279" w:rsidRPr="002E7279" w:rsidRDefault="002E7279" w:rsidP="002E7279">
      <w:pPr>
        <w:pStyle w:val="NormalnyWeb"/>
        <w:numPr>
          <w:ilvl w:val="0"/>
          <w:numId w:val="16"/>
        </w:numPr>
        <w:rPr>
          <w:rFonts w:asciiTheme="minorHAnsi" w:hAnsiTheme="minorHAnsi" w:cstheme="minorHAnsi"/>
        </w:rPr>
      </w:pPr>
      <w:r w:rsidRPr="002E7279">
        <w:rPr>
          <w:rFonts w:asciiTheme="minorHAnsi" w:hAnsiTheme="minorHAnsi" w:cstheme="minorHAnsi"/>
        </w:rPr>
        <w:t>pocisk</w:t>
      </w:r>
      <w:r w:rsidR="009615F4">
        <w:rPr>
          <w:rFonts w:asciiTheme="minorHAnsi" w:hAnsiTheme="minorHAnsi" w:cstheme="minorHAnsi"/>
        </w:rPr>
        <w:t>ów</w:t>
      </w:r>
    </w:p>
    <w:p w14:paraId="6D49F06B" w14:textId="7B3D10F0" w:rsidR="002E7279" w:rsidRPr="002E7279" w:rsidRDefault="002E7279" w:rsidP="002E7279">
      <w:pPr>
        <w:pStyle w:val="NormalnyWeb"/>
        <w:numPr>
          <w:ilvl w:val="0"/>
          <w:numId w:val="16"/>
        </w:numPr>
        <w:rPr>
          <w:rFonts w:asciiTheme="minorHAnsi" w:hAnsiTheme="minorHAnsi" w:cstheme="minorHAnsi"/>
        </w:rPr>
      </w:pPr>
      <w:r w:rsidRPr="002E7279">
        <w:rPr>
          <w:rFonts w:asciiTheme="minorHAnsi" w:hAnsiTheme="minorHAnsi" w:cstheme="minorHAnsi"/>
        </w:rPr>
        <w:t>pojazd</w:t>
      </w:r>
      <w:r w:rsidR="009615F4">
        <w:rPr>
          <w:rFonts w:asciiTheme="minorHAnsi" w:hAnsiTheme="minorHAnsi" w:cstheme="minorHAnsi"/>
        </w:rPr>
        <w:t>ów</w:t>
      </w:r>
      <w:r w:rsidRPr="002E7279">
        <w:rPr>
          <w:rFonts w:asciiTheme="minorHAnsi" w:hAnsiTheme="minorHAnsi" w:cstheme="minorHAnsi"/>
        </w:rPr>
        <w:t xml:space="preserve"> bojow</w:t>
      </w:r>
      <w:r w:rsidR="009615F4">
        <w:rPr>
          <w:rFonts w:asciiTheme="minorHAnsi" w:hAnsiTheme="minorHAnsi" w:cstheme="minorHAnsi"/>
        </w:rPr>
        <w:t>ych</w:t>
      </w:r>
    </w:p>
    <w:p w14:paraId="48993447" w14:textId="1179ED2B" w:rsidR="002E7279" w:rsidRPr="002E7279" w:rsidRDefault="002E7279" w:rsidP="002E7279">
      <w:pPr>
        <w:pStyle w:val="NormalnyWeb"/>
        <w:numPr>
          <w:ilvl w:val="0"/>
          <w:numId w:val="16"/>
        </w:numPr>
        <w:rPr>
          <w:rFonts w:asciiTheme="minorHAnsi" w:hAnsiTheme="minorHAnsi" w:cstheme="minorHAnsi"/>
        </w:rPr>
      </w:pPr>
      <w:r w:rsidRPr="002E7279">
        <w:rPr>
          <w:rFonts w:asciiTheme="minorHAnsi" w:hAnsiTheme="minorHAnsi" w:cstheme="minorHAnsi"/>
        </w:rPr>
        <w:t>system</w:t>
      </w:r>
      <w:r w:rsidR="009615F4">
        <w:rPr>
          <w:rFonts w:asciiTheme="minorHAnsi" w:hAnsiTheme="minorHAnsi" w:cstheme="minorHAnsi"/>
        </w:rPr>
        <w:t>ów</w:t>
      </w:r>
      <w:r w:rsidRPr="002E7279">
        <w:rPr>
          <w:rFonts w:asciiTheme="minorHAnsi" w:hAnsiTheme="minorHAnsi" w:cstheme="minorHAnsi"/>
        </w:rPr>
        <w:t xml:space="preserve"> artyleryjski</w:t>
      </w:r>
      <w:r w:rsidR="009615F4">
        <w:rPr>
          <w:rFonts w:asciiTheme="minorHAnsi" w:hAnsiTheme="minorHAnsi" w:cstheme="minorHAnsi"/>
        </w:rPr>
        <w:t>ch</w:t>
      </w:r>
    </w:p>
    <w:p w14:paraId="387767ED" w14:textId="58D80F83" w:rsidR="002E7279" w:rsidRPr="002E7279" w:rsidRDefault="002E7279" w:rsidP="002E7279">
      <w:pPr>
        <w:pStyle w:val="NormalnyWeb"/>
        <w:numPr>
          <w:ilvl w:val="0"/>
          <w:numId w:val="16"/>
        </w:numPr>
        <w:rPr>
          <w:rFonts w:asciiTheme="minorHAnsi" w:hAnsiTheme="minorHAnsi" w:cstheme="minorHAnsi"/>
        </w:rPr>
      </w:pPr>
      <w:r w:rsidRPr="002E7279">
        <w:rPr>
          <w:rFonts w:asciiTheme="minorHAnsi" w:hAnsiTheme="minorHAnsi" w:cstheme="minorHAnsi"/>
        </w:rPr>
        <w:t>wyposażeni</w:t>
      </w:r>
      <w:r w:rsidR="009615F4">
        <w:rPr>
          <w:rFonts w:asciiTheme="minorHAnsi" w:hAnsiTheme="minorHAnsi" w:cstheme="minorHAnsi"/>
        </w:rPr>
        <w:t>a</w:t>
      </w:r>
      <w:r w:rsidRPr="002E7279">
        <w:rPr>
          <w:rFonts w:asciiTheme="minorHAnsi" w:hAnsiTheme="minorHAnsi" w:cstheme="minorHAnsi"/>
        </w:rPr>
        <w:t xml:space="preserve"> żołnierzy</w:t>
      </w:r>
    </w:p>
    <w:p w14:paraId="57DACAA9" w14:textId="379E2CC6" w:rsidR="002E7279" w:rsidRPr="002E7279" w:rsidRDefault="002E7279" w:rsidP="002E7279">
      <w:pPr>
        <w:pStyle w:val="NormalnyWeb"/>
        <w:numPr>
          <w:ilvl w:val="0"/>
          <w:numId w:val="16"/>
        </w:numPr>
        <w:rPr>
          <w:rFonts w:asciiTheme="minorHAnsi" w:hAnsiTheme="minorHAnsi" w:cstheme="minorHAnsi"/>
        </w:rPr>
      </w:pPr>
      <w:r w:rsidRPr="002E7279">
        <w:rPr>
          <w:rFonts w:asciiTheme="minorHAnsi" w:hAnsiTheme="minorHAnsi" w:cstheme="minorHAnsi"/>
        </w:rPr>
        <w:t>dron</w:t>
      </w:r>
      <w:r w:rsidR="009615F4">
        <w:rPr>
          <w:rFonts w:asciiTheme="minorHAnsi" w:hAnsiTheme="minorHAnsi" w:cstheme="minorHAnsi"/>
        </w:rPr>
        <w:t>ów</w:t>
      </w:r>
    </w:p>
    <w:p w14:paraId="7F9D8DE2" w14:textId="0D53E1BC" w:rsidR="002E7279" w:rsidRPr="002E7279" w:rsidRDefault="002E7279" w:rsidP="002E7279">
      <w:pPr>
        <w:pStyle w:val="NormalnyWeb"/>
        <w:numPr>
          <w:ilvl w:val="0"/>
          <w:numId w:val="16"/>
        </w:numPr>
        <w:rPr>
          <w:rFonts w:asciiTheme="minorHAnsi" w:hAnsiTheme="minorHAnsi" w:cstheme="minorHAnsi"/>
        </w:rPr>
      </w:pPr>
      <w:r w:rsidRPr="002E7279">
        <w:rPr>
          <w:rFonts w:asciiTheme="minorHAnsi" w:hAnsiTheme="minorHAnsi" w:cstheme="minorHAnsi"/>
        </w:rPr>
        <w:t>system</w:t>
      </w:r>
      <w:r w:rsidR="009615F4">
        <w:rPr>
          <w:rFonts w:asciiTheme="minorHAnsi" w:hAnsiTheme="minorHAnsi" w:cstheme="minorHAnsi"/>
        </w:rPr>
        <w:t>ów</w:t>
      </w:r>
      <w:r w:rsidRPr="002E7279">
        <w:rPr>
          <w:rFonts w:asciiTheme="minorHAnsi" w:hAnsiTheme="minorHAnsi" w:cstheme="minorHAnsi"/>
        </w:rPr>
        <w:t xml:space="preserve"> przeciwdronow</w:t>
      </w:r>
      <w:r w:rsidR="009615F4">
        <w:rPr>
          <w:rFonts w:asciiTheme="minorHAnsi" w:hAnsiTheme="minorHAnsi" w:cstheme="minorHAnsi"/>
        </w:rPr>
        <w:t>ych</w:t>
      </w:r>
    </w:p>
    <w:p w14:paraId="5A5904CC" w14:textId="60962B93" w:rsidR="002E7279" w:rsidRPr="002E7279" w:rsidRDefault="002E7279" w:rsidP="002E7279">
      <w:pPr>
        <w:pStyle w:val="NormalnyWeb"/>
        <w:numPr>
          <w:ilvl w:val="0"/>
          <w:numId w:val="16"/>
        </w:numPr>
        <w:rPr>
          <w:rFonts w:asciiTheme="minorHAnsi" w:hAnsiTheme="minorHAnsi" w:cstheme="minorHAnsi"/>
        </w:rPr>
      </w:pPr>
      <w:r w:rsidRPr="002E7279">
        <w:rPr>
          <w:rFonts w:asciiTheme="minorHAnsi" w:hAnsiTheme="minorHAnsi" w:cstheme="minorHAnsi"/>
        </w:rPr>
        <w:t>syste</w:t>
      </w:r>
      <w:r w:rsidR="009615F4">
        <w:rPr>
          <w:rFonts w:asciiTheme="minorHAnsi" w:hAnsiTheme="minorHAnsi" w:cstheme="minorHAnsi"/>
        </w:rPr>
        <w:t>mów</w:t>
      </w:r>
      <w:r w:rsidRPr="002E7279">
        <w:rPr>
          <w:rFonts w:asciiTheme="minorHAnsi" w:hAnsiTheme="minorHAnsi" w:cstheme="minorHAnsi"/>
        </w:rPr>
        <w:t xml:space="preserve"> obrony powietrznej i przeciwrakietowej</w:t>
      </w:r>
    </w:p>
    <w:p w14:paraId="2419DCF4" w14:textId="78A15711" w:rsidR="002E7279" w:rsidRPr="002E7279" w:rsidRDefault="002E7279" w:rsidP="002E7279">
      <w:pPr>
        <w:pStyle w:val="NormalnyWeb"/>
        <w:numPr>
          <w:ilvl w:val="0"/>
          <w:numId w:val="16"/>
        </w:numPr>
        <w:rPr>
          <w:rFonts w:asciiTheme="minorHAnsi" w:hAnsiTheme="minorHAnsi" w:cstheme="minorHAnsi"/>
        </w:rPr>
      </w:pPr>
      <w:r w:rsidRPr="002E7279">
        <w:rPr>
          <w:rFonts w:asciiTheme="minorHAnsi" w:hAnsiTheme="minorHAnsi" w:cstheme="minorHAnsi"/>
        </w:rPr>
        <w:t>sztuczn</w:t>
      </w:r>
      <w:r w:rsidR="009615F4">
        <w:rPr>
          <w:rFonts w:asciiTheme="minorHAnsi" w:hAnsiTheme="minorHAnsi" w:cstheme="minorHAnsi"/>
        </w:rPr>
        <w:t>ej</w:t>
      </w:r>
      <w:r w:rsidRPr="002E7279">
        <w:rPr>
          <w:rFonts w:asciiTheme="minorHAnsi" w:hAnsiTheme="minorHAnsi" w:cstheme="minorHAnsi"/>
        </w:rPr>
        <w:t xml:space="preserve"> inteligencj</w:t>
      </w:r>
      <w:r w:rsidR="009615F4">
        <w:rPr>
          <w:rFonts w:asciiTheme="minorHAnsi" w:hAnsiTheme="minorHAnsi" w:cstheme="minorHAnsi"/>
        </w:rPr>
        <w:t>i</w:t>
      </w:r>
    </w:p>
    <w:p w14:paraId="0F3E4420" w14:textId="2BC6D397" w:rsidR="002E7279" w:rsidRPr="002E7279" w:rsidRDefault="002E7279" w:rsidP="002E7279">
      <w:pPr>
        <w:pStyle w:val="NormalnyWeb"/>
        <w:numPr>
          <w:ilvl w:val="0"/>
          <w:numId w:val="16"/>
        </w:numPr>
        <w:rPr>
          <w:rFonts w:asciiTheme="minorHAnsi" w:hAnsiTheme="minorHAnsi" w:cstheme="minorHAnsi"/>
        </w:rPr>
      </w:pPr>
      <w:r w:rsidRPr="002E7279">
        <w:rPr>
          <w:rFonts w:asciiTheme="minorHAnsi" w:hAnsiTheme="minorHAnsi" w:cstheme="minorHAnsi"/>
        </w:rPr>
        <w:t>walk</w:t>
      </w:r>
      <w:r w:rsidR="009615F4">
        <w:rPr>
          <w:rFonts w:asciiTheme="minorHAnsi" w:hAnsiTheme="minorHAnsi" w:cstheme="minorHAnsi"/>
        </w:rPr>
        <w:t>i</w:t>
      </w:r>
      <w:r w:rsidRPr="002E7279">
        <w:rPr>
          <w:rFonts w:asciiTheme="minorHAnsi" w:hAnsiTheme="minorHAnsi" w:cstheme="minorHAnsi"/>
        </w:rPr>
        <w:t xml:space="preserve"> elektroniczn</w:t>
      </w:r>
      <w:r w:rsidR="009615F4">
        <w:rPr>
          <w:rFonts w:asciiTheme="minorHAnsi" w:hAnsiTheme="minorHAnsi" w:cstheme="minorHAnsi"/>
        </w:rPr>
        <w:t>ej</w:t>
      </w:r>
    </w:p>
    <w:p w14:paraId="62C83E0A" w14:textId="328B42AA" w:rsidR="002E7279" w:rsidRPr="002E7279" w:rsidRDefault="002E7279" w:rsidP="002E7279">
      <w:pPr>
        <w:pStyle w:val="NormalnyWeb"/>
        <w:numPr>
          <w:ilvl w:val="0"/>
          <w:numId w:val="16"/>
        </w:numPr>
        <w:rPr>
          <w:rFonts w:asciiTheme="minorHAnsi" w:hAnsiTheme="minorHAnsi" w:cstheme="minorHAnsi"/>
        </w:rPr>
      </w:pPr>
      <w:r w:rsidRPr="002E7279">
        <w:rPr>
          <w:rFonts w:asciiTheme="minorHAnsi" w:hAnsiTheme="minorHAnsi" w:cstheme="minorHAnsi"/>
        </w:rPr>
        <w:t>rozw</w:t>
      </w:r>
      <w:r w:rsidR="009615F4">
        <w:rPr>
          <w:rFonts w:asciiTheme="minorHAnsi" w:hAnsiTheme="minorHAnsi" w:cstheme="minorHAnsi"/>
        </w:rPr>
        <w:t>oju</w:t>
      </w:r>
      <w:r w:rsidRPr="002E7279">
        <w:rPr>
          <w:rFonts w:asciiTheme="minorHAnsi" w:hAnsiTheme="minorHAnsi" w:cstheme="minorHAnsi"/>
        </w:rPr>
        <w:t xml:space="preserve"> cyberbezpieczeństwa w przedsiębiorstwie</w:t>
      </w:r>
      <w:r w:rsidR="009615F4">
        <w:rPr>
          <w:rFonts w:asciiTheme="minorHAnsi" w:hAnsiTheme="minorHAnsi" w:cstheme="minorHAnsi"/>
        </w:rPr>
        <w:t>.</w:t>
      </w:r>
    </w:p>
    <w:p w14:paraId="1796FC4B" w14:textId="17951C72" w:rsidR="00CD2B59" w:rsidRPr="002E7279" w:rsidRDefault="002E7279" w:rsidP="00CD2B59">
      <w:pPr>
        <w:rPr>
          <w:rFonts w:cstheme="minorHAnsi"/>
        </w:rPr>
      </w:pPr>
      <w:r>
        <w:t>Zdjęcie przedstawia osobę w ciemnej bluzie z kapturem założonym na głowę, siedzącą tyłem do obiektywu przed stanowiskiem wielomonitorowym. Na ekranach wyświetlane są skomplikowane linie kodu komputerowego, mapy świata oraz dane analityczne. Kadr nawiązuje do tematyki cyberbezpieczeństwa, operacji w sieci oraz zaawansowanych technologii informatycznych.</w:t>
      </w:r>
    </w:p>
    <w:p w14:paraId="4463DF9D" w14:textId="77777777" w:rsidR="00652B84" w:rsidRDefault="00652B84" w:rsidP="00652B84">
      <w:pPr>
        <w:pStyle w:val="Nagwek2"/>
      </w:pPr>
      <w:r>
        <w:t>Jedenasty slajd:</w:t>
      </w:r>
    </w:p>
    <w:p w14:paraId="7A357779" w14:textId="32AD10BD" w:rsidR="00CD2B59" w:rsidRDefault="00CD2B59" w:rsidP="00CD2B59">
      <w:r>
        <w:t xml:space="preserve">Tekst: </w:t>
      </w:r>
      <w:r w:rsidR="002E7279">
        <w:t>W projektach MOGĄ zostać uwzględnione produkty podwójnego zastosowania — w celach wojskowych oraz cywilnych.</w:t>
      </w:r>
    </w:p>
    <w:p w14:paraId="14378D36" w14:textId="425C934A" w:rsidR="002E7279" w:rsidRDefault="002E7279" w:rsidP="00CD2B59">
      <w:r>
        <w:t>Zdjęcie przedstawia wojskowego dowódcę w mundurze polowym, który omawia dane przy dużym ekranie ściennym wyświetlającym cyfrową mapę połączeń globalnych. W nowoczesnej sali operacyjnej towarzyszą mu cywilni eksperci i analitycy siedzący przy stole z laptopami. Kadr ukazuje współpracę sektora wojskowego i cywilnego w ramach strategicznego planowania.</w:t>
      </w:r>
    </w:p>
    <w:p w14:paraId="2DE74630" w14:textId="77777777" w:rsidR="00652B84" w:rsidRDefault="00652B84" w:rsidP="00652B84">
      <w:pPr>
        <w:pStyle w:val="Nagwek2"/>
      </w:pPr>
      <w:r>
        <w:t>Dwunasty slajd:</w:t>
      </w:r>
    </w:p>
    <w:p w14:paraId="7F285E50" w14:textId="482156B2" w:rsidR="00CD2B59" w:rsidRDefault="00CD2B59" w:rsidP="002E7279">
      <w:r>
        <w:t xml:space="preserve">Tekst: </w:t>
      </w:r>
      <w:r w:rsidR="002E7279">
        <w:t>15.02 Inwestycje w produkty podwójnego zastosowania Od grudnia 2026 do lutego 2027.</w:t>
      </w:r>
    </w:p>
    <w:p w14:paraId="3DBFC968" w14:textId="47D57975" w:rsidR="002E7279" w:rsidRDefault="002E7279" w:rsidP="002E7279">
      <w:r>
        <w:t>Zdjęcie przedstawia polskiego żołnierza w mas</w:t>
      </w:r>
      <w:r w:rsidR="00A24AE5">
        <w:t>ce</w:t>
      </w:r>
      <w:r>
        <w:t xml:space="preserve"> przeciwgazowej, hełmie i pełnym umundurowaniu bojowym z flagą Polski na ramieniu, wyskakującego dynamicznie ponad </w:t>
      </w:r>
      <w:r>
        <w:lastRenderedPageBreak/>
        <w:t>płomieniami. W tle widać gęste kłęby dymu, a wojskowy trzyma w rękach karabinek. Kadr boczny akcentuje trudne warunki bojowe, sprawność fizyczną oraz gotowość do działania w sytuacjach kryzysowych.</w:t>
      </w:r>
    </w:p>
    <w:p w14:paraId="0ECF627E" w14:textId="77777777" w:rsidR="00652B84" w:rsidRDefault="00652B84" w:rsidP="00652B84">
      <w:pPr>
        <w:pStyle w:val="Nagwek2"/>
      </w:pPr>
      <w:r>
        <w:t>Trzynasty slajd:</w:t>
      </w:r>
    </w:p>
    <w:p w14:paraId="262A60AC" w14:textId="61209290" w:rsidR="005879F7" w:rsidRDefault="00652B84" w:rsidP="002E7279">
      <w:r>
        <w:t xml:space="preserve">Tekst: </w:t>
      </w:r>
      <w:r w:rsidR="002E7279">
        <w:t>Nabór dla MIKROPRZEDSIĘBIORSTW oraz MAŁYCH i ŚREDNICH firm, które już dostarczają produkty lub świadczą usługi dla sił zbrojnych.</w:t>
      </w:r>
    </w:p>
    <w:p w14:paraId="4F5960EF" w14:textId="63A14D87" w:rsidR="002E7279" w:rsidRDefault="002E7279" w:rsidP="002E7279">
      <w:r>
        <w:t>Zdjęcie przedstawia biał</w:t>
      </w:r>
      <w:r w:rsidR="00C465C5">
        <w:t>y</w:t>
      </w:r>
      <w:r>
        <w:t>, czterośmigłow</w:t>
      </w:r>
      <w:r w:rsidR="00C465C5">
        <w:t>y</w:t>
      </w:r>
      <w:r>
        <w:t xml:space="preserve"> dron </w:t>
      </w:r>
      <w:r w:rsidR="00C465C5">
        <w:t>—</w:t>
      </w:r>
      <w:r w:rsidR="00A24AE5">
        <w:t xml:space="preserve"> </w:t>
      </w:r>
      <w:r>
        <w:t>kwadrokopter</w:t>
      </w:r>
      <w:r w:rsidR="00C465C5">
        <w:t xml:space="preserve"> —</w:t>
      </w:r>
      <w:r>
        <w:t xml:space="preserve"> unosząc</w:t>
      </w:r>
      <w:r w:rsidR="00C465C5">
        <w:t>y</w:t>
      </w:r>
      <w:r>
        <w:t xml:space="preserve"> się w powietrzu na tle soczyście zielonego pola i niebieskiego nieba z lekkimi chmurami. W tle widoczna jest linia drzew na horyzoncie. Kadrowanie akcentuje nowoczesne technologie w przestrzeni otwartej.</w:t>
      </w:r>
    </w:p>
    <w:p w14:paraId="65199474" w14:textId="77777777" w:rsidR="00652B84" w:rsidRDefault="00652B84" w:rsidP="00652B84">
      <w:pPr>
        <w:pStyle w:val="Nagwek2"/>
      </w:pPr>
      <w:r>
        <w:t>Czternasty slajd:</w:t>
      </w:r>
    </w:p>
    <w:p w14:paraId="3E08AAA7" w14:textId="08658684" w:rsidR="001F6F74" w:rsidRDefault="001F6F74" w:rsidP="001F6F74">
      <w:r>
        <w:t xml:space="preserve">Tekst: </w:t>
      </w:r>
      <w:r w:rsidR="002E7279">
        <w:t>Budżet naboru 22,25 mln zł. Maksymalny poziom dofinansowania 95%. Maksymalny czas realizacji projektu — 2 lata. Okres trwałości — 3 lata.</w:t>
      </w:r>
    </w:p>
    <w:p w14:paraId="7A885E6E" w14:textId="6C1DBF36" w:rsidR="002E7279" w:rsidRDefault="002E7279" w:rsidP="001F6F74">
      <w:r>
        <w:t>Zdjęcie przedstawia papierową łódkę złożoną z banknotu euro, unoszącą się na powierzchni utworzonej ze złocistych i srebrnych monet. W tle rozpościera się jasne, błękitne niebo z lekkimi, pierzastymi chmurami. Całość kompozycji nawiązuje do stabilności finansowej, inwestycji i kapitału.</w:t>
      </w:r>
    </w:p>
    <w:p w14:paraId="2AE8BE18" w14:textId="77777777" w:rsidR="00652B84" w:rsidRDefault="00652B84" w:rsidP="00652B84">
      <w:pPr>
        <w:pStyle w:val="Nagwek2"/>
      </w:pPr>
      <w:r>
        <w:t>Piętnasty slajd:</w:t>
      </w:r>
    </w:p>
    <w:p w14:paraId="1F08980C" w14:textId="32DB4331" w:rsidR="001F6F74" w:rsidRDefault="001F6F74" w:rsidP="001F6F74">
      <w:r>
        <w:t xml:space="preserve">Tekst: </w:t>
      </w:r>
      <w:r w:rsidR="002E7279">
        <w:t>Minimalna kwota dofinansowania 500 tys. zł. Maksymalna kwota dofinansowania 2 mln zł.</w:t>
      </w:r>
    </w:p>
    <w:p w14:paraId="2669E838" w14:textId="420BA5C2" w:rsidR="002E7279" w:rsidRDefault="002E7279" w:rsidP="001F6F74">
      <w:r>
        <w:t>Zdjęcie przedstawia zbliżenie na napędzane koło zębate oraz gąsienicę ciężkiego pojazdu gąsienicowego</w:t>
      </w:r>
      <w:r w:rsidR="00C465C5">
        <w:t xml:space="preserve">, </w:t>
      </w:r>
      <w:r>
        <w:t>czołgu lub wozu bojowego</w:t>
      </w:r>
      <w:r w:rsidR="00C465C5">
        <w:t xml:space="preserve">, </w:t>
      </w:r>
      <w:r>
        <w:t xml:space="preserve">w trakcie jazdy po piaszczysto-błotnistym terenie. </w:t>
      </w:r>
      <w:r w:rsidR="00A24AE5">
        <w:t>S</w:t>
      </w:r>
      <w:r>
        <w:t>pod kół i ogniw gąsienicy dynamicznie wylatuje pył oraz drobiny ziemi, a w tle widać rozmyty zarys innego pojazdu terenowego. Kompozycja akcentuje siłę, moc sprzętu wojskowego oraz odporność na trudne warunki.</w:t>
      </w:r>
    </w:p>
    <w:p w14:paraId="028D619C" w14:textId="77777777" w:rsidR="00652B84" w:rsidRDefault="00652B84" w:rsidP="00652B84">
      <w:pPr>
        <w:pStyle w:val="Nagwek2"/>
      </w:pPr>
      <w:r>
        <w:t>Szesnasty slajd:</w:t>
      </w:r>
    </w:p>
    <w:p w14:paraId="31F6659A" w14:textId="77777777" w:rsidR="002E7279" w:rsidRPr="002E7279" w:rsidRDefault="001F6F74" w:rsidP="002E7279">
      <w:pPr>
        <w:pStyle w:val="NormalnyWeb"/>
        <w:rPr>
          <w:rFonts w:asciiTheme="minorHAnsi" w:hAnsiTheme="minorHAnsi" w:cstheme="minorHAnsi"/>
        </w:rPr>
      </w:pPr>
      <w:r w:rsidRPr="002E7279">
        <w:rPr>
          <w:rFonts w:asciiTheme="minorHAnsi" w:hAnsiTheme="minorHAnsi" w:cstheme="minorHAnsi"/>
        </w:rPr>
        <w:t xml:space="preserve">Tekst: </w:t>
      </w:r>
      <w:r w:rsidR="002E7279" w:rsidRPr="002E7279">
        <w:rPr>
          <w:rFonts w:asciiTheme="minorHAnsi" w:hAnsiTheme="minorHAnsi" w:cstheme="minorHAnsi"/>
        </w:rPr>
        <w:t>Inwestycje początkowe. Musisz wybrać co najmniej jedną z TRZECH inwestycji początkowych:</w:t>
      </w:r>
    </w:p>
    <w:p w14:paraId="54A49D49" w14:textId="77777777" w:rsidR="002E7279" w:rsidRPr="002E7279" w:rsidRDefault="002E7279" w:rsidP="002E7279">
      <w:pPr>
        <w:pStyle w:val="NormalnyWeb"/>
        <w:numPr>
          <w:ilvl w:val="0"/>
          <w:numId w:val="17"/>
        </w:numPr>
        <w:rPr>
          <w:rFonts w:asciiTheme="minorHAnsi" w:hAnsiTheme="minorHAnsi" w:cstheme="minorHAnsi"/>
        </w:rPr>
      </w:pPr>
      <w:r w:rsidRPr="002E7279">
        <w:rPr>
          <w:rFonts w:asciiTheme="minorHAnsi" w:hAnsiTheme="minorHAnsi" w:cstheme="minorHAnsi"/>
        </w:rPr>
        <w:t>zaplanuj zasadniczą zmianę produkcji lub świadczenia usług</w:t>
      </w:r>
    </w:p>
    <w:p w14:paraId="4A32D947" w14:textId="77777777" w:rsidR="002E7279" w:rsidRPr="002E7279" w:rsidRDefault="002E7279" w:rsidP="002E7279">
      <w:pPr>
        <w:pStyle w:val="NormalnyWeb"/>
        <w:numPr>
          <w:ilvl w:val="0"/>
          <w:numId w:val="17"/>
        </w:numPr>
        <w:rPr>
          <w:rFonts w:asciiTheme="minorHAnsi" w:hAnsiTheme="minorHAnsi" w:cstheme="minorHAnsi"/>
        </w:rPr>
      </w:pPr>
      <w:r w:rsidRPr="002E7279">
        <w:rPr>
          <w:rFonts w:asciiTheme="minorHAnsi" w:hAnsiTheme="minorHAnsi" w:cstheme="minorHAnsi"/>
        </w:rPr>
        <w:t>wprowadź nowe produkty lub usługi</w:t>
      </w:r>
    </w:p>
    <w:p w14:paraId="1BC657E1" w14:textId="04DC5A0D" w:rsidR="002E7279" w:rsidRPr="002E7279" w:rsidRDefault="002E7279" w:rsidP="002E7279">
      <w:pPr>
        <w:pStyle w:val="NormalnyWeb"/>
        <w:numPr>
          <w:ilvl w:val="0"/>
          <w:numId w:val="17"/>
        </w:numPr>
        <w:rPr>
          <w:rFonts w:asciiTheme="minorHAnsi" w:hAnsiTheme="minorHAnsi" w:cstheme="minorHAnsi"/>
        </w:rPr>
      </w:pPr>
      <w:r w:rsidRPr="002E7279">
        <w:rPr>
          <w:rFonts w:asciiTheme="minorHAnsi" w:hAnsiTheme="minorHAnsi" w:cstheme="minorHAnsi"/>
        </w:rPr>
        <w:t>zwiększ zdolności produkcyjne lub usługowe</w:t>
      </w:r>
      <w:r>
        <w:rPr>
          <w:rFonts w:asciiTheme="minorHAnsi" w:hAnsiTheme="minorHAnsi" w:cstheme="minorHAnsi"/>
        </w:rPr>
        <w:t>.</w:t>
      </w:r>
    </w:p>
    <w:p w14:paraId="5E13950D" w14:textId="23776D1D" w:rsidR="001F6F74" w:rsidRDefault="002E7279" w:rsidP="001F6F74">
      <w:r>
        <w:t>Zdjęcie przedstawia dłonie osoby trzymającej oraz obsługującej dotykowo tablet wzmocniony typu rugged, na ekranie którego wyświetlany jest zaawansowany odczyt termowizyjny</w:t>
      </w:r>
      <w:r w:rsidR="00C465C5">
        <w:t xml:space="preserve"> </w:t>
      </w:r>
      <w:r>
        <w:t xml:space="preserve">w </w:t>
      </w:r>
      <w:r>
        <w:lastRenderedPageBreak/>
        <w:t>jaskrawych, pomarańczowo-niebieskich barwach. Kadr ukazuje pracę w terenie przy użyciu nowoczesnych urządzeń diagnostycznych i analizy danych w czasie rzeczywistym.</w:t>
      </w:r>
    </w:p>
    <w:p w14:paraId="06F45E2D" w14:textId="77777777" w:rsidR="00652B84" w:rsidRDefault="00652B84" w:rsidP="00652B84">
      <w:pPr>
        <w:pStyle w:val="Nagwek2"/>
      </w:pPr>
      <w:r>
        <w:t>Siedemnasty slajd:</w:t>
      </w:r>
    </w:p>
    <w:p w14:paraId="395F3257" w14:textId="77777777" w:rsidR="002E7279" w:rsidRDefault="001F6F74" w:rsidP="001F6F74">
      <w:r>
        <w:t xml:space="preserve">Tekst: </w:t>
      </w:r>
      <w:r w:rsidR="002E7279">
        <w:t xml:space="preserve">Koszty kwalifikowalne: </w:t>
      </w:r>
    </w:p>
    <w:p w14:paraId="6DB176A5" w14:textId="6F79077E" w:rsidR="002E7279" w:rsidRDefault="002E7279" w:rsidP="002E7279">
      <w:pPr>
        <w:pStyle w:val="Akapitzlist"/>
        <w:numPr>
          <w:ilvl w:val="0"/>
          <w:numId w:val="18"/>
        </w:numPr>
      </w:pPr>
      <w:r>
        <w:t>Maszyny, urządzenia</w:t>
      </w:r>
    </w:p>
    <w:p w14:paraId="3AEE6DC7" w14:textId="490873E2" w:rsidR="002E7279" w:rsidRDefault="002E7279" w:rsidP="002E7279">
      <w:pPr>
        <w:pStyle w:val="Akapitzlist"/>
        <w:numPr>
          <w:ilvl w:val="0"/>
          <w:numId w:val="18"/>
        </w:numPr>
      </w:pPr>
      <w:r>
        <w:t>Oprogramowanie, licencje</w:t>
      </w:r>
    </w:p>
    <w:p w14:paraId="280BE6C8" w14:textId="6452762C" w:rsidR="001F6F74" w:rsidRDefault="002E7279" w:rsidP="002E7279">
      <w:pPr>
        <w:pStyle w:val="Akapitzlist"/>
        <w:numPr>
          <w:ilvl w:val="0"/>
          <w:numId w:val="18"/>
        </w:numPr>
      </w:pPr>
      <w:r>
        <w:t>Szkolenia pracowników.</w:t>
      </w:r>
    </w:p>
    <w:p w14:paraId="62842103" w14:textId="669DF594" w:rsidR="00C175B6" w:rsidRDefault="00C175B6" w:rsidP="00C175B6">
      <w:r>
        <w:t>Zdjęcie przedstawia dw</w:t>
      </w:r>
      <w:r w:rsidR="00276D56">
        <w:t>ie</w:t>
      </w:r>
      <w:r>
        <w:t xml:space="preserve"> wojskowe </w:t>
      </w:r>
      <w:r w:rsidR="00A24AE5">
        <w:t xml:space="preserve">stacje obserwacyjno-przeciwdronowe </w:t>
      </w:r>
      <w:r w:rsidR="00C465C5">
        <w:t>za</w:t>
      </w:r>
      <w:r>
        <w:t>montowane na statywach, ustawione w pomieszczeniu na tle surowej, betonowej ściany. Sprzęt w kolorze wojskowej zieleni wyposażony jest w wypukłe czasze antenowe oraz podwieszone torby taktyczne z okablowaniem. Kadr akcentuje zaawansowane technologie łączności, wykrywania oraz systemów optoelektronicznych.</w:t>
      </w:r>
    </w:p>
    <w:p w14:paraId="5B26F0BE" w14:textId="77777777" w:rsidR="00652B84" w:rsidRDefault="00652B84" w:rsidP="00652B84">
      <w:pPr>
        <w:pStyle w:val="Nagwek2"/>
      </w:pPr>
      <w:r>
        <w:t>Osiemnasty slajd:</w:t>
      </w:r>
    </w:p>
    <w:p w14:paraId="59054963" w14:textId="0BC636AC" w:rsidR="001F6F74" w:rsidRDefault="001F6F74" w:rsidP="001F6F74">
      <w:r>
        <w:t xml:space="preserve">Tekst: </w:t>
      </w:r>
      <w:r w:rsidR="00C175B6">
        <w:t>Sprawdź, na jakie projekty możesz przeznaczyć dofinansowanie.</w:t>
      </w:r>
    </w:p>
    <w:p w14:paraId="0CB70902" w14:textId="63A1501E" w:rsidR="00C175B6" w:rsidRDefault="00C175B6" w:rsidP="001F6F74">
      <w:r>
        <w:t xml:space="preserve">Film przedstawia żołnierzy w zimowym kamuflażu </w:t>
      </w:r>
      <w:r w:rsidR="00490CCF">
        <w:t>g</w:t>
      </w:r>
      <w:r>
        <w:t xml:space="preserve">hillie </w:t>
      </w:r>
      <w:r w:rsidR="00490CCF">
        <w:t>s</w:t>
      </w:r>
      <w:r>
        <w:t>uit przemieszczających się ostrożnie przez zasypany śniegiem las. W kolejnej scenie widać ukrytego w gęstym śniegu i wśród ośnieżonych gałęzi żołnierza, który prowadzi obserwację terenową. W tle, leśną drogą pośród ośnieżonych drzew, przejeżdża wojskowy pojazd terenowy. Dynamiczne ujęcie akcentuje działania operacyjne i maskowanie w trudnych warunkach zimowych.</w:t>
      </w:r>
    </w:p>
    <w:p w14:paraId="4706A32F" w14:textId="77777777" w:rsidR="00652B84" w:rsidRDefault="00652B84" w:rsidP="00652B84">
      <w:pPr>
        <w:pStyle w:val="Nagwek2"/>
      </w:pPr>
      <w:r>
        <w:t>Dziewiętnasty slajd:</w:t>
      </w:r>
    </w:p>
    <w:p w14:paraId="156CBFB8" w14:textId="268AFD55" w:rsidR="00C175B6" w:rsidRPr="00C175B6" w:rsidRDefault="001F6F74" w:rsidP="00C175B6">
      <w:pPr>
        <w:pStyle w:val="NormalnyWeb"/>
        <w:rPr>
          <w:rFonts w:asciiTheme="minorHAnsi" w:hAnsiTheme="minorHAnsi" w:cstheme="minorHAnsi"/>
        </w:rPr>
      </w:pPr>
      <w:r w:rsidRPr="00C175B6">
        <w:rPr>
          <w:rFonts w:asciiTheme="minorHAnsi" w:hAnsiTheme="minorHAnsi" w:cstheme="minorHAnsi"/>
        </w:rPr>
        <w:t xml:space="preserve">Tekst: </w:t>
      </w:r>
      <w:r w:rsidR="00C175B6" w:rsidRPr="00C175B6">
        <w:rPr>
          <w:rFonts w:asciiTheme="minorHAnsi" w:hAnsiTheme="minorHAnsi" w:cstheme="minorHAnsi"/>
        </w:rPr>
        <w:t>Między innymi</w:t>
      </w:r>
      <w:r w:rsidR="009615F4">
        <w:rPr>
          <w:rFonts w:asciiTheme="minorHAnsi" w:hAnsiTheme="minorHAnsi" w:cstheme="minorHAnsi"/>
        </w:rPr>
        <w:t xml:space="preserve"> dotyczące</w:t>
      </w:r>
      <w:r w:rsidR="00C175B6" w:rsidRPr="00C175B6">
        <w:rPr>
          <w:rFonts w:asciiTheme="minorHAnsi" w:hAnsiTheme="minorHAnsi" w:cstheme="minorHAnsi"/>
        </w:rPr>
        <w:t>:</w:t>
      </w:r>
    </w:p>
    <w:p w14:paraId="0803B46A" w14:textId="613757CF" w:rsidR="00C175B6" w:rsidRPr="00C175B6" w:rsidRDefault="00C175B6" w:rsidP="00C175B6">
      <w:pPr>
        <w:pStyle w:val="NormalnyWeb"/>
        <w:numPr>
          <w:ilvl w:val="0"/>
          <w:numId w:val="19"/>
        </w:numPr>
        <w:rPr>
          <w:rFonts w:asciiTheme="minorHAnsi" w:hAnsiTheme="minorHAnsi" w:cstheme="minorHAnsi"/>
        </w:rPr>
      </w:pPr>
      <w:r w:rsidRPr="00C175B6">
        <w:rPr>
          <w:rFonts w:asciiTheme="minorHAnsi" w:hAnsiTheme="minorHAnsi" w:cstheme="minorHAnsi"/>
        </w:rPr>
        <w:t>amunicj</w:t>
      </w:r>
      <w:r w:rsidR="009615F4">
        <w:rPr>
          <w:rFonts w:asciiTheme="minorHAnsi" w:hAnsiTheme="minorHAnsi" w:cstheme="minorHAnsi"/>
        </w:rPr>
        <w:t>i</w:t>
      </w:r>
    </w:p>
    <w:p w14:paraId="112CED53" w14:textId="722A9B6C" w:rsidR="00C175B6" w:rsidRPr="00C175B6" w:rsidRDefault="00C175B6" w:rsidP="00C175B6">
      <w:pPr>
        <w:pStyle w:val="NormalnyWeb"/>
        <w:numPr>
          <w:ilvl w:val="0"/>
          <w:numId w:val="19"/>
        </w:numPr>
        <w:rPr>
          <w:rFonts w:asciiTheme="minorHAnsi" w:hAnsiTheme="minorHAnsi" w:cstheme="minorHAnsi"/>
        </w:rPr>
      </w:pPr>
      <w:r w:rsidRPr="00C175B6">
        <w:rPr>
          <w:rFonts w:asciiTheme="minorHAnsi" w:hAnsiTheme="minorHAnsi" w:cstheme="minorHAnsi"/>
        </w:rPr>
        <w:t>pocisk</w:t>
      </w:r>
      <w:r w:rsidR="009615F4">
        <w:rPr>
          <w:rFonts w:asciiTheme="minorHAnsi" w:hAnsiTheme="minorHAnsi" w:cstheme="minorHAnsi"/>
        </w:rPr>
        <w:t>ów</w:t>
      </w:r>
    </w:p>
    <w:p w14:paraId="03994014" w14:textId="6DB8E766" w:rsidR="00C175B6" w:rsidRPr="00C175B6" w:rsidRDefault="00C175B6" w:rsidP="00C175B6">
      <w:pPr>
        <w:pStyle w:val="NormalnyWeb"/>
        <w:numPr>
          <w:ilvl w:val="0"/>
          <w:numId w:val="19"/>
        </w:numPr>
        <w:rPr>
          <w:rFonts w:asciiTheme="minorHAnsi" w:hAnsiTheme="minorHAnsi" w:cstheme="minorHAnsi"/>
        </w:rPr>
      </w:pPr>
      <w:r w:rsidRPr="00C175B6">
        <w:rPr>
          <w:rFonts w:asciiTheme="minorHAnsi" w:hAnsiTheme="minorHAnsi" w:cstheme="minorHAnsi"/>
        </w:rPr>
        <w:t>pojazd</w:t>
      </w:r>
      <w:r w:rsidR="009615F4">
        <w:rPr>
          <w:rFonts w:asciiTheme="minorHAnsi" w:hAnsiTheme="minorHAnsi" w:cstheme="minorHAnsi"/>
        </w:rPr>
        <w:t>ów</w:t>
      </w:r>
      <w:r w:rsidRPr="00C175B6">
        <w:rPr>
          <w:rFonts w:asciiTheme="minorHAnsi" w:hAnsiTheme="minorHAnsi" w:cstheme="minorHAnsi"/>
        </w:rPr>
        <w:t xml:space="preserve"> bojow</w:t>
      </w:r>
      <w:r w:rsidR="009615F4">
        <w:rPr>
          <w:rFonts w:asciiTheme="minorHAnsi" w:hAnsiTheme="minorHAnsi" w:cstheme="minorHAnsi"/>
        </w:rPr>
        <w:t>ych</w:t>
      </w:r>
    </w:p>
    <w:p w14:paraId="293BF836" w14:textId="5F5BD6E2" w:rsidR="00C175B6" w:rsidRPr="00C175B6" w:rsidRDefault="00C175B6" w:rsidP="00C175B6">
      <w:pPr>
        <w:pStyle w:val="NormalnyWeb"/>
        <w:numPr>
          <w:ilvl w:val="0"/>
          <w:numId w:val="19"/>
        </w:numPr>
        <w:rPr>
          <w:rFonts w:asciiTheme="minorHAnsi" w:hAnsiTheme="minorHAnsi" w:cstheme="minorHAnsi"/>
        </w:rPr>
      </w:pPr>
      <w:r w:rsidRPr="00C175B6">
        <w:rPr>
          <w:rFonts w:asciiTheme="minorHAnsi" w:hAnsiTheme="minorHAnsi" w:cstheme="minorHAnsi"/>
        </w:rPr>
        <w:t>system</w:t>
      </w:r>
      <w:r w:rsidR="009615F4">
        <w:rPr>
          <w:rFonts w:asciiTheme="minorHAnsi" w:hAnsiTheme="minorHAnsi" w:cstheme="minorHAnsi"/>
        </w:rPr>
        <w:t>ów</w:t>
      </w:r>
      <w:r w:rsidRPr="00C175B6">
        <w:rPr>
          <w:rFonts w:asciiTheme="minorHAnsi" w:hAnsiTheme="minorHAnsi" w:cstheme="minorHAnsi"/>
        </w:rPr>
        <w:t xml:space="preserve"> artyleryjski</w:t>
      </w:r>
      <w:r w:rsidR="009615F4">
        <w:rPr>
          <w:rFonts w:asciiTheme="minorHAnsi" w:hAnsiTheme="minorHAnsi" w:cstheme="minorHAnsi"/>
        </w:rPr>
        <w:t>ch</w:t>
      </w:r>
    </w:p>
    <w:p w14:paraId="7CAE0B40" w14:textId="41E7DF27" w:rsidR="00C175B6" w:rsidRPr="00C175B6" w:rsidRDefault="00C175B6" w:rsidP="00C175B6">
      <w:pPr>
        <w:pStyle w:val="NormalnyWeb"/>
        <w:numPr>
          <w:ilvl w:val="0"/>
          <w:numId w:val="19"/>
        </w:numPr>
        <w:rPr>
          <w:rFonts w:asciiTheme="minorHAnsi" w:hAnsiTheme="minorHAnsi" w:cstheme="minorHAnsi"/>
        </w:rPr>
      </w:pPr>
      <w:r w:rsidRPr="00C175B6">
        <w:rPr>
          <w:rFonts w:asciiTheme="minorHAnsi" w:hAnsiTheme="minorHAnsi" w:cstheme="minorHAnsi"/>
        </w:rPr>
        <w:t>wyposażeni</w:t>
      </w:r>
      <w:r w:rsidR="009615F4">
        <w:rPr>
          <w:rFonts w:asciiTheme="minorHAnsi" w:hAnsiTheme="minorHAnsi" w:cstheme="minorHAnsi"/>
        </w:rPr>
        <w:t>a</w:t>
      </w:r>
      <w:r w:rsidRPr="00C175B6">
        <w:rPr>
          <w:rFonts w:asciiTheme="minorHAnsi" w:hAnsiTheme="minorHAnsi" w:cstheme="minorHAnsi"/>
        </w:rPr>
        <w:t xml:space="preserve"> żołnierzy</w:t>
      </w:r>
    </w:p>
    <w:p w14:paraId="3BF29C13" w14:textId="44369C29" w:rsidR="00C175B6" w:rsidRPr="00C175B6" w:rsidRDefault="00C175B6" w:rsidP="00C175B6">
      <w:pPr>
        <w:pStyle w:val="NormalnyWeb"/>
        <w:numPr>
          <w:ilvl w:val="0"/>
          <w:numId w:val="19"/>
        </w:numPr>
        <w:rPr>
          <w:rFonts w:asciiTheme="minorHAnsi" w:hAnsiTheme="minorHAnsi" w:cstheme="minorHAnsi"/>
        </w:rPr>
      </w:pPr>
      <w:r w:rsidRPr="00C175B6">
        <w:rPr>
          <w:rFonts w:asciiTheme="minorHAnsi" w:hAnsiTheme="minorHAnsi" w:cstheme="minorHAnsi"/>
        </w:rPr>
        <w:t>dron</w:t>
      </w:r>
      <w:r w:rsidR="009615F4">
        <w:rPr>
          <w:rFonts w:asciiTheme="minorHAnsi" w:hAnsiTheme="minorHAnsi" w:cstheme="minorHAnsi"/>
        </w:rPr>
        <w:t>ów</w:t>
      </w:r>
    </w:p>
    <w:p w14:paraId="655A4843" w14:textId="6ECD5760" w:rsidR="00C175B6" w:rsidRPr="00C175B6" w:rsidRDefault="00C175B6" w:rsidP="00C175B6">
      <w:pPr>
        <w:pStyle w:val="NormalnyWeb"/>
        <w:numPr>
          <w:ilvl w:val="0"/>
          <w:numId w:val="19"/>
        </w:numPr>
        <w:rPr>
          <w:rFonts w:asciiTheme="minorHAnsi" w:hAnsiTheme="minorHAnsi" w:cstheme="minorHAnsi"/>
        </w:rPr>
      </w:pPr>
      <w:r w:rsidRPr="00C175B6">
        <w:rPr>
          <w:rFonts w:asciiTheme="minorHAnsi" w:hAnsiTheme="minorHAnsi" w:cstheme="minorHAnsi"/>
        </w:rPr>
        <w:t>system</w:t>
      </w:r>
      <w:r w:rsidR="009615F4">
        <w:rPr>
          <w:rFonts w:asciiTheme="minorHAnsi" w:hAnsiTheme="minorHAnsi" w:cstheme="minorHAnsi"/>
        </w:rPr>
        <w:t>ów</w:t>
      </w:r>
      <w:r w:rsidRPr="00C175B6">
        <w:rPr>
          <w:rFonts w:asciiTheme="minorHAnsi" w:hAnsiTheme="minorHAnsi" w:cstheme="minorHAnsi"/>
        </w:rPr>
        <w:t xml:space="preserve"> przeciwdronow</w:t>
      </w:r>
      <w:r w:rsidR="009615F4">
        <w:rPr>
          <w:rFonts w:asciiTheme="minorHAnsi" w:hAnsiTheme="minorHAnsi" w:cstheme="minorHAnsi"/>
        </w:rPr>
        <w:t>ych</w:t>
      </w:r>
    </w:p>
    <w:p w14:paraId="5393177E" w14:textId="2D03AB7B" w:rsidR="00C175B6" w:rsidRPr="00C175B6" w:rsidRDefault="00C175B6" w:rsidP="00C175B6">
      <w:pPr>
        <w:pStyle w:val="NormalnyWeb"/>
        <w:numPr>
          <w:ilvl w:val="0"/>
          <w:numId w:val="19"/>
        </w:numPr>
        <w:rPr>
          <w:rFonts w:asciiTheme="minorHAnsi" w:hAnsiTheme="minorHAnsi" w:cstheme="minorHAnsi"/>
        </w:rPr>
      </w:pPr>
      <w:r w:rsidRPr="00C175B6">
        <w:rPr>
          <w:rFonts w:asciiTheme="minorHAnsi" w:hAnsiTheme="minorHAnsi" w:cstheme="minorHAnsi"/>
        </w:rPr>
        <w:t>system</w:t>
      </w:r>
      <w:r w:rsidR="009615F4">
        <w:rPr>
          <w:rFonts w:asciiTheme="minorHAnsi" w:hAnsiTheme="minorHAnsi" w:cstheme="minorHAnsi"/>
        </w:rPr>
        <w:t>ów</w:t>
      </w:r>
      <w:r w:rsidRPr="00C175B6">
        <w:rPr>
          <w:rFonts w:asciiTheme="minorHAnsi" w:hAnsiTheme="minorHAnsi" w:cstheme="minorHAnsi"/>
        </w:rPr>
        <w:t xml:space="preserve"> obrony powietrznej i przeciwrakietowej</w:t>
      </w:r>
    </w:p>
    <w:p w14:paraId="4CF91EDB" w14:textId="504028BC" w:rsidR="00C175B6" w:rsidRPr="00C175B6" w:rsidRDefault="00C175B6" w:rsidP="00C175B6">
      <w:pPr>
        <w:pStyle w:val="NormalnyWeb"/>
        <w:numPr>
          <w:ilvl w:val="0"/>
          <w:numId w:val="19"/>
        </w:numPr>
        <w:rPr>
          <w:rFonts w:asciiTheme="minorHAnsi" w:hAnsiTheme="minorHAnsi" w:cstheme="minorHAnsi"/>
        </w:rPr>
      </w:pPr>
      <w:r w:rsidRPr="00C175B6">
        <w:rPr>
          <w:rFonts w:asciiTheme="minorHAnsi" w:hAnsiTheme="minorHAnsi" w:cstheme="minorHAnsi"/>
        </w:rPr>
        <w:t>sztuczn</w:t>
      </w:r>
      <w:r w:rsidR="009615F4">
        <w:rPr>
          <w:rFonts w:asciiTheme="minorHAnsi" w:hAnsiTheme="minorHAnsi" w:cstheme="minorHAnsi"/>
        </w:rPr>
        <w:t>ej</w:t>
      </w:r>
      <w:r w:rsidRPr="00C175B6">
        <w:rPr>
          <w:rFonts w:asciiTheme="minorHAnsi" w:hAnsiTheme="minorHAnsi" w:cstheme="minorHAnsi"/>
        </w:rPr>
        <w:t xml:space="preserve"> inteligencj</w:t>
      </w:r>
      <w:r w:rsidR="009615F4">
        <w:rPr>
          <w:rFonts w:asciiTheme="minorHAnsi" w:hAnsiTheme="minorHAnsi" w:cstheme="minorHAnsi"/>
        </w:rPr>
        <w:t>i</w:t>
      </w:r>
    </w:p>
    <w:p w14:paraId="0C21887C" w14:textId="061DDB76" w:rsidR="00C175B6" w:rsidRPr="00C175B6" w:rsidRDefault="00C175B6" w:rsidP="00C175B6">
      <w:pPr>
        <w:pStyle w:val="NormalnyWeb"/>
        <w:numPr>
          <w:ilvl w:val="0"/>
          <w:numId w:val="19"/>
        </w:numPr>
        <w:rPr>
          <w:rFonts w:asciiTheme="minorHAnsi" w:hAnsiTheme="minorHAnsi" w:cstheme="minorHAnsi"/>
        </w:rPr>
      </w:pPr>
      <w:r w:rsidRPr="00C175B6">
        <w:rPr>
          <w:rFonts w:asciiTheme="minorHAnsi" w:hAnsiTheme="minorHAnsi" w:cstheme="minorHAnsi"/>
        </w:rPr>
        <w:t>walk</w:t>
      </w:r>
      <w:r w:rsidR="009615F4">
        <w:rPr>
          <w:rFonts w:asciiTheme="minorHAnsi" w:hAnsiTheme="minorHAnsi" w:cstheme="minorHAnsi"/>
        </w:rPr>
        <w:t>i</w:t>
      </w:r>
      <w:r w:rsidRPr="00C175B6">
        <w:rPr>
          <w:rFonts w:asciiTheme="minorHAnsi" w:hAnsiTheme="minorHAnsi" w:cstheme="minorHAnsi"/>
        </w:rPr>
        <w:t xml:space="preserve"> elektroniczn</w:t>
      </w:r>
      <w:r w:rsidR="009615F4">
        <w:rPr>
          <w:rFonts w:asciiTheme="minorHAnsi" w:hAnsiTheme="minorHAnsi" w:cstheme="minorHAnsi"/>
        </w:rPr>
        <w:t>ej</w:t>
      </w:r>
    </w:p>
    <w:p w14:paraId="7D7DB71D" w14:textId="1CEBAF96" w:rsidR="00C175B6" w:rsidRPr="00C175B6" w:rsidRDefault="00C175B6" w:rsidP="00C175B6">
      <w:pPr>
        <w:pStyle w:val="NormalnyWeb"/>
        <w:numPr>
          <w:ilvl w:val="0"/>
          <w:numId w:val="19"/>
        </w:numPr>
        <w:rPr>
          <w:rFonts w:asciiTheme="minorHAnsi" w:hAnsiTheme="minorHAnsi" w:cstheme="minorHAnsi"/>
        </w:rPr>
      </w:pPr>
      <w:r w:rsidRPr="00C175B6">
        <w:rPr>
          <w:rFonts w:asciiTheme="minorHAnsi" w:hAnsiTheme="minorHAnsi" w:cstheme="minorHAnsi"/>
        </w:rPr>
        <w:t>rozw</w:t>
      </w:r>
      <w:r w:rsidR="009615F4">
        <w:rPr>
          <w:rFonts w:asciiTheme="minorHAnsi" w:hAnsiTheme="minorHAnsi" w:cstheme="minorHAnsi"/>
        </w:rPr>
        <w:t>oju</w:t>
      </w:r>
      <w:r w:rsidRPr="00C175B6">
        <w:rPr>
          <w:rFonts w:asciiTheme="minorHAnsi" w:hAnsiTheme="minorHAnsi" w:cstheme="minorHAnsi"/>
        </w:rPr>
        <w:t xml:space="preserve"> cyberbezpieczeństwa w przedsiębiorstwie</w:t>
      </w:r>
      <w:r>
        <w:rPr>
          <w:rFonts w:asciiTheme="minorHAnsi" w:hAnsiTheme="minorHAnsi" w:cstheme="minorHAnsi"/>
        </w:rPr>
        <w:t>.</w:t>
      </w:r>
    </w:p>
    <w:p w14:paraId="6E53F9D4" w14:textId="02A5BB9C" w:rsidR="001F6F74" w:rsidRDefault="00C175B6" w:rsidP="001F6F74">
      <w:r>
        <w:t>Zdjęcie przedstawia przednią część szarego samolotu myśliwskiego stojącego na płycie lotniska. Przystawiona jest do niego żółta drabina techniczna umożliwiająca dostęp do kokpitu. W tle widoczn</w:t>
      </w:r>
      <w:r w:rsidR="00A24AE5">
        <w:t>a</w:t>
      </w:r>
      <w:r>
        <w:t xml:space="preserve"> jest płyta lotniskowa oraz nowoczesne budynki miejskie. Kadrowanie akcentuje zaawansowane technologie lotnicze i nowoczesny sprzęt bojowy.</w:t>
      </w:r>
    </w:p>
    <w:p w14:paraId="5165F1F5" w14:textId="77777777" w:rsidR="00652B84" w:rsidRDefault="00652B84" w:rsidP="00652B84">
      <w:pPr>
        <w:pStyle w:val="Nagwek2"/>
      </w:pPr>
      <w:r>
        <w:lastRenderedPageBreak/>
        <w:t>Dwudziesty slajd:</w:t>
      </w:r>
    </w:p>
    <w:p w14:paraId="3F550768" w14:textId="1AF0D698" w:rsidR="001F6F74" w:rsidRDefault="001F6F74" w:rsidP="00030041">
      <w:r>
        <w:t xml:space="preserve">Tekst: </w:t>
      </w:r>
      <w:r w:rsidR="00C175B6">
        <w:t>W projektach MUSZĄ zostać uwzględnione produkty podwójnego zastosowania — w celach wojskowych oraz cywilnych.</w:t>
      </w:r>
    </w:p>
    <w:p w14:paraId="598A9E5A" w14:textId="2D163D1A" w:rsidR="00C175B6" w:rsidRDefault="00C175B6" w:rsidP="00030041">
      <w:r>
        <w:t>Zdjęcie przedstawia mał</w:t>
      </w:r>
      <w:r w:rsidR="00327CAD">
        <w:t xml:space="preserve">ego biało-czarnego </w:t>
      </w:r>
      <w:r>
        <w:t>kot</w:t>
      </w:r>
      <w:r w:rsidR="00327CAD">
        <w:t>ka</w:t>
      </w:r>
      <w:r>
        <w:t xml:space="preserve"> siedząc</w:t>
      </w:r>
      <w:r w:rsidR="00327CAD">
        <w:t>ego</w:t>
      </w:r>
      <w:r>
        <w:t xml:space="preserve"> bezpiecznie we wnętrzu taktycznego hełmu wojskowego, trzymanego w dłoniach przez żołnierza w rękawicach taktycznych i mundurze </w:t>
      </w:r>
      <w:r w:rsidR="00327CAD">
        <w:t>polowym</w:t>
      </w:r>
      <w:r>
        <w:t>. Kadr w humorystyczny sposób nawiązuje do pojęcia „podwójnego zastosowania” (dual-use) i ukazuje, że żołnierze zapewniają bezpieczeństwo zarówno ludziom, jak i zwierzętom.</w:t>
      </w:r>
    </w:p>
    <w:p w14:paraId="49A12FEA" w14:textId="77777777" w:rsidR="00652B84" w:rsidRDefault="00652B84" w:rsidP="00652B84">
      <w:pPr>
        <w:pStyle w:val="Nagwek2"/>
      </w:pPr>
      <w:r>
        <w:t>Dwudziesty pierwszy slajd:</w:t>
      </w:r>
    </w:p>
    <w:p w14:paraId="571D9B74" w14:textId="1B16AE5F" w:rsidR="00030041" w:rsidRDefault="00030041" w:rsidP="00C465C5">
      <w:r>
        <w:t xml:space="preserve">Tekst: </w:t>
      </w:r>
      <w:r w:rsidR="00C465C5">
        <w:t>Czekamy na Wasze projekty!</w:t>
      </w:r>
    </w:p>
    <w:p w14:paraId="577EFFE2" w14:textId="750F1C7B" w:rsidR="00C465C5" w:rsidRDefault="00C465C5" w:rsidP="00C465C5">
      <w:r>
        <w:t>Zdjęcie przedstawia wojskowy śmigłowiec wielozadaniowy typu Black Hawk w locie ze sprawnie pracującym wirnikiem głównym. Śmigłowiec leci na tle malowniczego nieba o zachodzie słońca, gdzie ciepłe, pomarańczowe światło schodzi się z błękitem i puszystymi chmurami. Kadrowanie ma charakter wieńczący, podsumowujący i zachęcający do działania.</w:t>
      </w:r>
    </w:p>
    <w:sectPr w:rsidR="00C465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615C31"/>
    <w:multiLevelType w:val="multilevel"/>
    <w:tmpl w:val="1A4A0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A152E7"/>
    <w:multiLevelType w:val="multilevel"/>
    <w:tmpl w:val="6CA44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CA7AA5"/>
    <w:multiLevelType w:val="hybridMultilevel"/>
    <w:tmpl w:val="CC3491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D503E"/>
    <w:multiLevelType w:val="hybridMultilevel"/>
    <w:tmpl w:val="31D4E4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504C6D"/>
    <w:multiLevelType w:val="hybridMultilevel"/>
    <w:tmpl w:val="6E041F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CA66E4"/>
    <w:multiLevelType w:val="hybridMultilevel"/>
    <w:tmpl w:val="1CD8EE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317687"/>
    <w:multiLevelType w:val="hybridMultilevel"/>
    <w:tmpl w:val="D35C2A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BF6579"/>
    <w:multiLevelType w:val="hybridMultilevel"/>
    <w:tmpl w:val="3C002D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BC5091"/>
    <w:multiLevelType w:val="hybridMultilevel"/>
    <w:tmpl w:val="184C8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961009"/>
    <w:multiLevelType w:val="hybridMultilevel"/>
    <w:tmpl w:val="B6AC8B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A3065B"/>
    <w:multiLevelType w:val="hybridMultilevel"/>
    <w:tmpl w:val="196E01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84313E"/>
    <w:multiLevelType w:val="multilevel"/>
    <w:tmpl w:val="9FC83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B82AD8"/>
    <w:multiLevelType w:val="hybridMultilevel"/>
    <w:tmpl w:val="9DC407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71174B"/>
    <w:multiLevelType w:val="hybridMultilevel"/>
    <w:tmpl w:val="BDAAA6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506730"/>
    <w:multiLevelType w:val="multilevel"/>
    <w:tmpl w:val="DEF61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4047D9D"/>
    <w:multiLevelType w:val="hybridMultilevel"/>
    <w:tmpl w:val="829E67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03206D"/>
    <w:multiLevelType w:val="hybridMultilevel"/>
    <w:tmpl w:val="404E5D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2C273A"/>
    <w:multiLevelType w:val="hybridMultilevel"/>
    <w:tmpl w:val="11901F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4A2AF6"/>
    <w:multiLevelType w:val="hybridMultilevel"/>
    <w:tmpl w:val="BE8C96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1317711">
    <w:abstractNumId w:val="17"/>
  </w:num>
  <w:num w:numId="2" w16cid:durableId="1212577143">
    <w:abstractNumId w:val="3"/>
  </w:num>
  <w:num w:numId="3" w16cid:durableId="1791631691">
    <w:abstractNumId w:val="18"/>
  </w:num>
  <w:num w:numId="4" w16cid:durableId="594871857">
    <w:abstractNumId w:val="4"/>
  </w:num>
  <w:num w:numId="5" w16cid:durableId="1372606238">
    <w:abstractNumId w:val="12"/>
  </w:num>
  <w:num w:numId="6" w16cid:durableId="1744599677">
    <w:abstractNumId w:val="9"/>
  </w:num>
  <w:num w:numId="7" w16cid:durableId="331758862">
    <w:abstractNumId w:val="15"/>
  </w:num>
  <w:num w:numId="8" w16cid:durableId="1596674008">
    <w:abstractNumId w:val="10"/>
  </w:num>
  <w:num w:numId="9" w16cid:durableId="610624332">
    <w:abstractNumId w:val="2"/>
  </w:num>
  <w:num w:numId="10" w16cid:durableId="1703633907">
    <w:abstractNumId w:val="5"/>
  </w:num>
  <w:num w:numId="11" w16cid:durableId="640305796">
    <w:abstractNumId w:val="8"/>
  </w:num>
  <w:num w:numId="12" w16cid:durableId="60713930">
    <w:abstractNumId w:val="16"/>
  </w:num>
  <w:num w:numId="13" w16cid:durableId="740560235">
    <w:abstractNumId w:val="13"/>
  </w:num>
  <w:num w:numId="14" w16cid:durableId="1800411749">
    <w:abstractNumId w:val="1"/>
  </w:num>
  <w:num w:numId="15" w16cid:durableId="1204949334">
    <w:abstractNumId w:val="7"/>
  </w:num>
  <w:num w:numId="16" w16cid:durableId="458307701">
    <w:abstractNumId w:val="0"/>
  </w:num>
  <w:num w:numId="17" w16cid:durableId="594245055">
    <w:abstractNumId w:val="11"/>
  </w:num>
  <w:num w:numId="18" w16cid:durableId="416095525">
    <w:abstractNumId w:val="6"/>
  </w:num>
  <w:num w:numId="19" w16cid:durableId="15844852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4B6"/>
    <w:rsid w:val="00006237"/>
    <w:rsid w:val="00007F30"/>
    <w:rsid w:val="00030041"/>
    <w:rsid w:val="000C1181"/>
    <w:rsid w:val="001235B4"/>
    <w:rsid w:val="00144888"/>
    <w:rsid w:val="001834B5"/>
    <w:rsid w:val="001C3DDB"/>
    <w:rsid w:val="001F0E28"/>
    <w:rsid w:val="001F6F74"/>
    <w:rsid w:val="0021356E"/>
    <w:rsid w:val="00251C74"/>
    <w:rsid w:val="00260B01"/>
    <w:rsid w:val="00276D56"/>
    <w:rsid w:val="002D0D6D"/>
    <w:rsid w:val="002D6423"/>
    <w:rsid w:val="002E7279"/>
    <w:rsid w:val="003059E6"/>
    <w:rsid w:val="00327CAD"/>
    <w:rsid w:val="003D04B6"/>
    <w:rsid w:val="003E59A1"/>
    <w:rsid w:val="00401811"/>
    <w:rsid w:val="004453C0"/>
    <w:rsid w:val="00490CCF"/>
    <w:rsid w:val="004D6E11"/>
    <w:rsid w:val="005043C9"/>
    <w:rsid w:val="00517AF2"/>
    <w:rsid w:val="005422DE"/>
    <w:rsid w:val="00576759"/>
    <w:rsid w:val="005879F7"/>
    <w:rsid w:val="005E1B9B"/>
    <w:rsid w:val="00605D70"/>
    <w:rsid w:val="00626ECD"/>
    <w:rsid w:val="00650659"/>
    <w:rsid w:val="00652B84"/>
    <w:rsid w:val="00686E7E"/>
    <w:rsid w:val="006A0746"/>
    <w:rsid w:val="007620B2"/>
    <w:rsid w:val="00764C2E"/>
    <w:rsid w:val="00767A0F"/>
    <w:rsid w:val="00773EBE"/>
    <w:rsid w:val="007A4D77"/>
    <w:rsid w:val="007B56CC"/>
    <w:rsid w:val="007F5F45"/>
    <w:rsid w:val="008066BA"/>
    <w:rsid w:val="00845792"/>
    <w:rsid w:val="00853B5C"/>
    <w:rsid w:val="008C0C52"/>
    <w:rsid w:val="009134FB"/>
    <w:rsid w:val="00930152"/>
    <w:rsid w:val="0093709E"/>
    <w:rsid w:val="00945D9D"/>
    <w:rsid w:val="009615F4"/>
    <w:rsid w:val="009A3E3B"/>
    <w:rsid w:val="009B1A9D"/>
    <w:rsid w:val="009E19D4"/>
    <w:rsid w:val="009E761A"/>
    <w:rsid w:val="00A24AE5"/>
    <w:rsid w:val="00B567A3"/>
    <w:rsid w:val="00C175B6"/>
    <w:rsid w:val="00C465C5"/>
    <w:rsid w:val="00CD2B59"/>
    <w:rsid w:val="00CE43B4"/>
    <w:rsid w:val="00D35582"/>
    <w:rsid w:val="00E10D9E"/>
    <w:rsid w:val="00E309C9"/>
    <w:rsid w:val="00E65C66"/>
    <w:rsid w:val="00E66154"/>
    <w:rsid w:val="00E745D0"/>
    <w:rsid w:val="00E8150A"/>
    <w:rsid w:val="00EA651E"/>
    <w:rsid w:val="00EE572C"/>
    <w:rsid w:val="00F55FF9"/>
    <w:rsid w:val="00F74E78"/>
    <w:rsid w:val="00FB4204"/>
    <w:rsid w:val="00FC1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9E683"/>
  <w15:chartTrackingRefBased/>
  <w15:docId w15:val="{7BE38A2B-F973-4ED7-B825-4D3C87409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5D9D"/>
    <w:pPr>
      <w:spacing w:line="276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D04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D04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04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D04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D04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04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D04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D04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D04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D04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3D04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04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D04B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D04B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04B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D04B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D04B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D04B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D04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D04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D04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D04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D04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D04B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D04B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D04B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D04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D04B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D04B6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3D0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eastAsia="pl-PL"/>
      <w14:ligatures w14:val="none"/>
    </w:rPr>
  </w:style>
  <w:style w:type="character" w:customStyle="1" w:styleId="oypena">
    <w:name w:val="oypena"/>
    <w:basedOn w:val="Domylnaczcionkaakapitu"/>
    <w:rsid w:val="005879F7"/>
  </w:style>
  <w:style w:type="character" w:styleId="Hipercze">
    <w:name w:val="Hyperlink"/>
    <w:basedOn w:val="Domylnaczcionkaakapitu"/>
    <w:uiPriority w:val="99"/>
    <w:unhideWhenUsed/>
    <w:rsid w:val="0003004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3004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01811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F5F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F5F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F5F4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5F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5F4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3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60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0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4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0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9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0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5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8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9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83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0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4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4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76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6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0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8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58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74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83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2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6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9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1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9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2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0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9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85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77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71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3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66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8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1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57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50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7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4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7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93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1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02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0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44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47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0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62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9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19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7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57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61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19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5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56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9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3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89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90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5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23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93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10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91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9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8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5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01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60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68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1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27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2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8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7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63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5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7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4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1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3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9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3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4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25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7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26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23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2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0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29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9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3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63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1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4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67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61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1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38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1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20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9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1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3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6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16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64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1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14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1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8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3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00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92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13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8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3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9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2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0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52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90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70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39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60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8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8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84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6</Pages>
  <Words>1492</Words>
  <Characters>8958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Wiedza w pigułce. Droga do dofinansowania</vt:lpstr>
    </vt:vector>
  </TitlesOfParts>
  <Company/>
  <LinksUpToDate>false</LinksUpToDate>
  <CharactersWithSpaces>10430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Wiedza w pigułce. Droga do dofinansowania</dc:title>
  <dc:subject/>
  <dc:creator>Anna Trólka</dc:creator>
  <cp:keywords>wniosek o dofinansowanie, Śląskie Centrum Przedsiębiorczości, nabory</cp:keywords>
  <dc:description/>
  <cp:lastModifiedBy>Anna Trólka</cp:lastModifiedBy>
  <cp:revision>10</cp:revision>
  <dcterms:created xsi:type="dcterms:W3CDTF">2026-08-28T10:58:00Z</dcterms:created>
  <dcterms:modified xsi:type="dcterms:W3CDTF">2026-09-02T06:06:00Z</dcterms:modified>
</cp:coreProperties>
</file>